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0AB6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3730E1">
        <w:rPr>
          <w:rFonts w:ascii="Arial" w:hAnsi="Arial" w:cs="Arial"/>
          <w:sz w:val="22"/>
          <w:szCs w:val="22"/>
          <w:lang w:val="es-AR"/>
        </w:rPr>
        <w:t>Aycoobo</w:t>
      </w:r>
      <w:proofErr w:type="spellEnd"/>
      <w:r w:rsidRPr="003730E1">
        <w:rPr>
          <w:rFonts w:ascii="Arial" w:hAnsi="Arial" w:cs="Arial"/>
          <w:sz w:val="22"/>
          <w:szCs w:val="22"/>
          <w:lang w:val="es-AR"/>
        </w:rPr>
        <w:t xml:space="preserve"> (Wilson Rodríguez)</w:t>
      </w:r>
      <w:r w:rsidRPr="003730E1">
        <w:rPr>
          <w:rFonts w:ascii="Arial" w:hAnsi="Arial" w:cs="Arial"/>
          <w:iCs/>
          <w:sz w:val="22"/>
          <w:szCs w:val="22"/>
          <w:lang w:val="es-AR"/>
        </w:rPr>
        <w:t xml:space="preserve">, </w:t>
      </w:r>
      <w:r w:rsidRPr="003730E1">
        <w:rPr>
          <w:rFonts w:ascii="Arial" w:hAnsi="Arial" w:cs="Arial"/>
          <w:i/>
          <w:iCs/>
          <w:sz w:val="22"/>
          <w:szCs w:val="22"/>
          <w:lang w:val="es-AR"/>
        </w:rPr>
        <w:t xml:space="preserve">Calendario </w:t>
      </w:r>
      <w:r w:rsidRPr="003730E1">
        <w:rPr>
          <w:rFonts w:ascii="Arial" w:hAnsi="Arial" w:cs="Arial"/>
          <w:iCs/>
          <w:sz w:val="22"/>
          <w:szCs w:val="22"/>
          <w:lang w:val="es-AR"/>
        </w:rPr>
        <w:t>(Calendar)</w:t>
      </w:r>
      <w:r w:rsidRPr="003730E1">
        <w:rPr>
          <w:rFonts w:ascii="Arial" w:hAnsi="Arial" w:cs="Arial"/>
          <w:sz w:val="22"/>
          <w:szCs w:val="22"/>
          <w:lang w:val="es-AR"/>
        </w:rPr>
        <w:t xml:space="preserve">, 2025. </w:t>
      </w:r>
      <w:r w:rsidRPr="003730E1">
        <w:rPr>
          <w:rFonts w:ascii="Arial" w:hAnsi="Arial" w:cs="Arial"/>
          <w:sz w:val="22"/>
          <w:szCs w:val="22"/>
        </w:rPr>
        <w:t>Acrylic on paper, 55 ⅛ × 55 ⅛ inches (140 × 140 cm).</w:t>
      </w:r>
      <w:r w:rsidRPr="003730E1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 C</w:t>
      </w:r>
      <w:r w:rsidRPr="003730E1">
        <w:rPr>
          <w:rStyle w:val="Strong"/>
          <w:rFonts w:ascii="Arial" w:hAnsi="Arial" w:cs="Arial"/>
          <w:b w:val="0"/>
          <w:bCs w:val="0"/>
          <w:sz w:val="22"/>
          <w:szCs w:val="22"/>
        </w:rPr>
        <w:t>ourtesy of the artist and Instituto de Visión</w:t>
      </w:r>
    </w:p>
    <w:p w14:paraId="1A84E8CA" w14:textId="466B77D5" w:rsidR="003730E1" w:rsidRPr="003730E1" w:rsidRDefault="003730E1" w:rsidP="003730E1">
      <w:pPr>
        <w:pStyle w:val="ListParagraph"/>
        <w:rPr>
          <w:rFonts w:ascii="Arial" w:hAnsi="Arial" w:cs="Arial"/>
          <w:sz w:val="22"/>
          <w:szCs w:val="22"/>
        </w:rPr>
      </w:pPr>
      <w:r w:rsidRPr="003730E1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Photo: </w:t>
      </w:r>
      <w:r w:rsidRPr="003730E1">
        <w:rPr>
          <w:rFonts w:ascii="Arial" w:hAnsi="Arial" w:cs="Arial"/>
          <w:sz w:val="22"/>
          <w:szCs w:val="22"/>
        </w:rPr>
        <w:t>Juan Pablo Velasco</w:t>
      </w:r>
    </w:p>
    <w:p w14:paraId="0B9E5544" w14:textId="77777777" w:rsidR="003730E1" w:rsidRPr="003730E1" w:rsidRDefault="003730E1" w:rsidP="003730E1"/>
    <w:p w14:paraId="55D4D29F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730E1">
        <w:rPr>
          <w:rFonts w:ascii="Arial" w:hAnsi="Arial" w:cs="Arial"/>
          <w:color w:val="000000"/>
          <w:sz w:val="22"/>
          <w:szCs w:val="22"/>
        </w:rPr>
        <w:t xml:space="preserve">Johan </w:t>
      </w:r>
      <w:proofErr w:type="spellStart"/>
      <w:r w:rsidRPr="003730E1">
        <w:rPr>
          <w:rFonts w:ascii="Arial" w:hAnsi="Arial" w:cs="Arial"/>
          <w:color w:val="000000"/>
          <w:sz w:val="22"/>
          <w:szCs w:val="22"/>
        </w:rPr>
        <w:t>Amiemba</w:t>
      </w:r>
      <w:proofErr w:type="spellEnd"/>
      <w:r w:rsidRPr="003730E1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3730E1">
        <w:rPr>
          <w:rFonts w:ascii="Arial" w:hAnsi="Arial" w:cs="Arial"/>
          <w:i/>
          <w:iCs/>
          <w:color w:val="000000"/>
          <w:sz w:val="22"/>
          <w:szCs w:val="22"/>
        </w:rPr>
        <w:t>Peigne</w:t>
      </w:r>
      <w:proofErr w:type="spellEnd"/>
      <w:r w:rsidRPr="003730E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730E1">
        <w:rPr>
          <w:rFonts w:ascii="Arial" w:hAnsi="Arial" w:cs="Arial"/>
          <w:iCs/>
          <w:color w:val="000000"/>
          <w:sz w:val="22"/>
          <w:szCs w:val="22"/>
        </w:rPr>
        <w:t>(Comb)</w:t>
      </w:r>
      <w:r w:rsidRPr="003730E1">
        <w:rPr>
          <w:rFonts w:ascii="Arial" w:hAnsi="Arial" w:cs="Arial"/>
          <w:color w:val="000000"/>
          <w:sz w:val="22"/>
          <w:szCs w:val="22"/>
        </w:rPr>
        <w:t>, 2021. Lemongrass wood, 2 × 11 inches (5 × 28 cm). Courtesy of the artis</w:t>
      </w:r>
      <w:r w:rsidRPr="003730E1">
        <w:rPr>
          <w:rFonts w:ascii="Arial" w:hAnsi="Arial" w:cs="Arial"/>
          <w:color w:val="000000"/>
          <w:sz w:val="22"/>
          <w:szCs w:val="22"/>
        </w:rPr>
        <w:t>t</w:t>
      </w:r>
    </w:p>
    <w:p w14:paraId="6C0CD104" w14:textId="5B3BAB2B" w:rsidR="003730E1" w:rsidRPr="003730E1" w:rsidRDefault="003730E1" w:rsidP="003730E1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3730E1">
        <w:rPr>
          <w:rFonts w:ascii="Arial" w:hAnsi="Arial" w:cs="Arial"/>
          <w:color w:val="000000"/>
          <w:sz w:val="22"/>
          <w:szCs w:val="22"/>
        </w:rPr>
        <w:t>Photo: T2i</w:t>
      </w:r>
    </w:p>
    <w:p w14:paraId="06935D83" w14:textId="77777777" w:rsidR="003730E1" w:rsidRPr="003730E1" w:rsidRDefault="003730E1" w:rsidP="003730E1"/>
    <w:p w14:paraId="6A881C1D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730E1">
        <w:rPr>
          <w:rFonts w:ascii="Arial" w:hAnsi="Arial" w:cs="Arial"/>
          <w:color w:val="000000"/>
          <w:sz w:val="22"/>
          <w:szCs w:val="22"/>
          <w:lang w:val="es-AR"/>
        </w:rPr>
        <w:t xml:space="preserve">Pablo </w:t>
      </w:r>
      <w:proofErr w:type="spellStart"/>
      <w:r w:rsidRPr="003730E1">
        <w:rPr>
          <w:rFonts w:ascii="Arial" w:hAnsi="Arial" w:cs="Arial"/>
          <w:color w:val="000000"/>
          <w:sz w:val="22"/>
          <w:szCs w:val="22"/>
          <w:lang w:val="es-AR"/>
        </w:rPr>
        <w:t>Amaringo</w:t>
      </w:r>
      <w:proofErr w:type="spellEnd"/>
      <w:r w:rsidRPr="003730E1">
        <w:rPr>
          <w:rFonts w:ascii="Arial" w:hAnsi="Arial" w:cs="Arial"/>
          <w:iCs/>
          <w:color w:val="000000"/>
          <w:sz w:val="22"/>
          <w:szCs w:val="22"/>
          <w:lang w:val="es-AR"/>
        </w:rPr>
        <w:t xml:space="preserve">, </w:t>
      </w:r>
      <w:r w:rsidRPr="003730E1">
        <w:rPr>
          <w:rFonts w:ascii="Arial" w:hAnsi="Arial" w:cs="Arial"/>
          <w:i/>
          <w:iCs/>
          <w:color w:val="000000"/>
          <w:sz w:val="22"/>
          <w:szCs w:val="22"/>
          <w:lang w:val="es-AR"/>
        </w:rPr>
        <w:t xml:space="preserve">El baile de los </w:t>
      </w:r>
      <w:proofErr w:type="spellStart"/>
      <w:r w:rsidRPr="003730E1">
        <w:rPr>
          <w:rFonts w:ascii="Arial" w:hAnsi="Arial" w:cs="Arial"/>
          <w:i/>
          <w:iCs/>
          <w:color w:val="000000"/>
          <w:sz w:val="22"/>
          <w:szCs w:val="22"/>
          <w:lang w:val="es-AR"/>
        </w:rPr>
        <w:t>Puca</w:t>
      </w:r>
      <w:proofErr w:type="spellEnd"/>
      <w:r w:rsidRPr="003730E1">
        <w:rPr>
          <w:rFonts w:ascii="Arial" w:hAnsi="Arial" w:cs="Arial"/>
          <w:i/>
          <w:iCs/>
          <w:color w:val="000000"/>
          <w:sz w:val="22"/>
          <w:szCs w:val="22"/>
          <w:lang w:val="es-AR"/>
        </w:rPr>
        <w:t xml:space="preserve">-bufeos </w:t>
      </w:r>
      <w:r w:rsidRPr="003730E1">
        <w:rPr>
          <w:rFonts w:ascii="Arial" w:hAnsi="Arial" w:cs="Arial"/>
          <w:iCs/>
          <w:color w:val="000000"/>
          <w:sz w:val="22"/>
          <w:szCs w:val="22"/>
          <w:lang w:val="es-AR"/>
        </w:rPr>
        <w:t>(</w:t>
      </w:r>
      <w:proofErr w:type="spellStart"/>
      <w:r w:rsidRPr="003730E1">
        <w:rPr>
          <w:rFonts w:ascii="Arial" w:hAnsi="Arial" w:cs="Arial"/>
          <w:iCs/>
          <w:color w:val="000000"/>
          <w:sz w:val="22"/>
          <w:szCs w:val="22"/>
          <w:lang w:val="es-AR"/>
        </w:rPr>
        <w:t>Puca</w:t>
      </w:r>
      <w:proofErr w:type="spellEnd"/>
      <w:r w:rsidRPr="003730E1">
        <w:rPr>
          <w:rFonts w:ascii="Arial" w:hAnsi="Arial" w:cs="Arial"/>
          <w:iCs/>
          <w:color w:val="000000"/>
          <w:sz w:val="22"/>
          <w:szCs w:val="22"/>
          <w:lang w:val="es-AR"/>
        </w:rPr>
        <w:t>-bufeos’ dance)</w:t>
      </w:r>
      <w:r w:rsidRPr="003730E1">
        <w:rPr>
          <w:rFonts w:ascii="Arial" w:hAnsi="Arial" w:cs="Arial"/>
          <w:i/>
          <w:iCs/>
          <w:color w:val="000000"/>
          <w:sz w:val="22"/>
          <w:szCs w:val="22"/>
          <w:lang w:val="es-AR"/>
        </w:rPr>
        <w:t xml:space="preserve">, </w:t>
      </w:r>
      <w:r w:rsidRPr="003730E1">
        <w:rPr>
          <w:rFonts w:ascii="Arial" w:hAnsi="Arial" w:cs="Arial"/>
          <w:color w:val="000000"/>
          <w:sz w:val="22"/>
          <w:szCs w:val="22"/>
          <w:lang w:val="es-AR"/>
        </w:rPr>
        <w:t xml:space="preserve">2009. </w:t>
      </w:r>
      <w:r w:rsidRPr="003730E1">
        <w:rPr>
          <w:rFonts w:ascii="Arial" w:hAnsi="Arial" w:cs="Arial"/>
          <w:color w:val="000000"/>
          <w:sz w:val="22"/>
          <w:szCs w:val="22"/>
        </w:rPr>
        <w:t>Oil on canvas, 44 ½ × 34 ¾ inches (113 × 88.5 cm). Hochschild Correa Collection</w:t>
      </w:r>
    </w:p>
    <w:p w14:paraId="6D758D98" w14:textId="1AD0E707" w:rsidR="003730E1" w:rsidRPr="003730E1" w:rsidRDefault="003730E1" w:rsidP="003730E1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3730E1">
        <w:rPr>
          <w:rFonts w:ascii="Arial" w:hAnsi="Arial" w:cs="Arial"/>
          <w:color w:val="000000"/>
          <w:sz w:val="22"/>
          <w:szCs w:val="22"/>
        </w:rPr>
        <w:t xml:space="preserve">Photo: Christian </w:t>
      </w:r>
      <w:proofErr w:type="spellStart"/>
      <w:r w:rsidRPr="003730E1">
        <w:rPr>
          <w:rFonts w:ascii="Arial" w:hAnsi="Arial" w:cs="Arial"/>
          <w:color w:val="000000"/>
          <w:sz w:val="22"/>
          <w:szCs w:val="22"/>
        </w:rPr>
        <w:t>Bendayán</w:t>
      </w:r>
      <w:proofErr w:type="spellEnd"/>
    </w:p>
    <w:p w14:paraId="67F8FD64" w14:textId="77777777" w:rsidR="003730E1" w:rsidRPr="003730E1" w:rsidRDefault="003730E1" w:rsidP="003730E1"/>
    <w:p w14:paraId="32EAB09F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>PV Dias</w:t>
      </w:r>
      <w:r w:rsidRPr="003730E1">
        <w:rPr>
          <w:rFonts w:ascii="Arial" w:hAnsi="Arial" w:cs="Arial"/>
          <w:iCs/>
          <w:sz w:val="22"/>
          <w:szCs w:val="22"/>
        </w:rPr>
        <w:t xml:space="preserve">, </w:t>
      </w:r>
      <w:r w:rsidRPr="003730E1">
        <w:rPr>
          <w:rFonts w:ascii="Arial" w:hAnsi="Arial" w:cs="Arial"/>
          <w:i/>
          <w:iCs/>
          <w:sz w:val="22"/>
          <w:szCs w:val="22"/>
        </w:rPr>
        <w:t xml:space="preserve">Interior de </w:t>
      </w:r>
      <w:proofErr w:type="spellStart"/>
      <w:r w:rsidRPr="003730E1">
        <w:rPr>
          <w:rFonts w:ascii="Arial" w:hAnsi="Arial" w:cs="Arial"/>
          <w:i/>
          <w:iCs/>
          <w:sz w:val="22"/>
          <w:szCs w:val="22"/>
        </w:rPr>
        <w:t>uma</w:t>
      </w:r>
      <w:proofErr w:type="spellEnd"/>
      <w:r w:rsidRPr="003730E1">
        <w:rPr>
          <w:rFonts w:ascii="Arial" w:hAnsi="Arial" w:cs="Arial"/>
          <w:i/>
          <w:iCs/>
          <w:sz w:val="22"/>
          <w:szCs w:val="22"/>
        </w:rPr>
        <w:t xml:space="preserve"> casa </w:t>
      </w:r>
      <w:r w:rsidRPr="003730E1">
        <w:rPr>
          <w:rFonts w:ascii="Arial" w:hAnsi="Arial" w:cs="Arial"/>
          <w:iCs/>
          <w:sz w:val="22"/>
          <w:szCs w:val="22"/>
        </w:rPr>
        <w:t>(Interior of a house)</w:t>
      </w:r>
      <w:r w:rsidRPr="003730E1">
        <w:rPr>
          <w:rFonts w:ascii="Arial" w:hAnsi="Arial" w:cs="Arial"/>
          <w:sz w:val="22"/>
          <w:szCs w:val="22"/>
        </w:rPr>
        <w:t xml:space="preserve">, from the series </w:t>
      </w:r>
      <w:proofErr w:type="spellStart"/>
      <w:r w:rsidRPr="003730E1">
        <w:rPr>
          <w:rFonts w:ascii="Arial" w:hAnsi="Arial" w:cs="Arial"/>
          <w:i/>
          <w:iCs/>
          <w:sz w:val="22"/>
          <w:szCs w:val="22"/>
        </w:rPr>
        <w:t>Rasura</w:t>
      </w:r>
      <w:proofErr w:type="spellEnd"/>
      <w:r w:rsidRPr="003730E1">
        <w:rPr>
          <w:rFonts w:ascii="Arial" w:hAnsi="Arial" w:cs="Arial"/>
          <w:sz w:val="22"/>
          <w:szCs w:val="22"/>
        </w:rPr>
        <w:t xml:space="preserve"> </w:t>
      </w:r>
      <w:r w:rsidRPr="003730E1">
        <w:rPr>
          <w:rFonts w:ascii="Arial" w:hAnsi="Arial" w:cs="Arial"/>
          <w:iCs/>
          <w:sz w:val="22"/>
          <w:szCs w:val="22"/>
        </w:rPr>
        <w:t>(Erasure)</w:t>
      </w:r>
      <w:r w:rsidRPr="003730E1">
        <w:rPr>
          <w:rFonts w:ascii="Arial" w:hAnsi="Arial" w:cs="Arial"/>
          <w:sz w:val="22"/>
          <w:szCs w:val="22"/>
        </w:rPr>
        <w:t>, 2021. Digital painting on photograph printed on cotton paper, 27 ⅝ × 27 ⅝ inches (70 × 70 cm). Courtesy of the artist</w:t>
      </w:r>
    </w:p>
    <w:p w14:paraId="65F6D296" w14:textId="52CD8EC3" w:rsidR="003730E1" w:rsidRPr="003730E1" w:rsidRDefault="003730E1" w:rsidP="003730E1">
      <w:pPr>
        <w:pStyle w:val="ListParagraph"/>
        <w:rPr>
          <w:rFonts w:ascii="Arial" w:hAnsi="Arial" w:cs="Arial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 xml:space="preserve">Photo: </w:t>
      </w:r>
      <w:r w:rsidRPr="003730E1">
        <w:rPr>
          <w:rFonts w:ascii="Arial" w:hAnsi="Arial" w:cs="Arial"/>
          <w:color w:val="000000"/>
          <w:sz w:val="22"/>
          <w:szCs w:val="22"/>
        </w:rPr>
        <w:t>Courtesy of the artist</w:t>
      </w:r>
    </w:p>
    <w:p w14:paraId="6287E6E6" w14:textId="77777777" w:rsidR="003730E1" w:rsidRPr="003730E1" w:rsidRDefault="003730E1" w:rsidP="003730E1"/>
    <w:p w14:paraId="1B810D59" w14:textId="77777777" w:rsidR="003730E1" w:rsidRPr="003730E1" w:rsidRDefault="003730E1" w:rsidP="003730E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3730E1">
        <w:rPr>
          <w:rFonts w:ascii="Arial" w:hAnsi="Arial" w:cs="Arial"/>
          <w:sz w:val="22"/>
          <w:szCs w:val="22"/>
          <w:lang w:val="en-US"/>
        </w:rPr>
        <w:t>Mary Morales Barrientos</w:t>
      </w:r>
      <w:r w:rsidRPr="003730E1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3730E1">
        <w:rPr>
          <w:rFonts w:ascii="Arial" w:hAnsi="Arial" w:cs="Arial"/>
          <w:i/>
          <w:iCs/>
          <w:sz w:val="22"/>
          <w:szCs w:val="22"/>
          <w:lang w:val="en-US"/>
        </w:rPr>
        <w:t>Memorias</w:t>
      </w:r>
      <w:proofErr w:type="spellEnd"/>
      <w:r w:rsidRPr="003730E1">
        <w:rPr>
          <w:rFonts w:ascii="Arial" w:hAnsi="Arial" w:cs="Arial"/>
          <w:i/>
          <w:iCs/>
          <w:sz w:val="22"/>
          <w:szCs w:val="22"/>
          <w:lang w:val="en-US"/>
        </w:rPr>
        <w:t xml:space="preserve"> del monte </w:t>
      </w:r>
      <w:r w:rsidRPr="003730E1">
        <w:rPr>
          <w:rFonts w:ascii="Arial" w:hAnsi="Arial" w:cs="Arial"/>
          <w:iCs/>
          <w:sz w:val="22"/>
          <w:szCs w:val="22"/>
          <w:lang w:val="en-US"/>
        </w:rPr>
        <w:t>(Memories of the mountain)</w:t>
      </w:r>
      <w:r w:rsidRPr="003730E1">
        <w:rPr>
          <w:rFonts w:ascii="Arial" w:hAnsi="Arial" w:cs="Arial"/>
          <w:sz w:val="22"/>
          <w:szCs w:val="22"/>
          <w:lang w:val="en-US"/>
        </w:rPr>
        <w:t xml:space="preserve">, 2025. Warp-woven with cotton thread using the </w:t>
      </w:r>
      <w:proofErr w:type="spellStart"/>
      <w:r w:rsidRPr="003730E1">
        <w:rPr>
          <w:rFonts w:ascii="Arial" w:hAnsi="Arial" w:cs="Arial"/>
          <w:i/>
          <w:sz w:val="22"/>
          <w:szCs w:val="22"/>
          <w:lang w:val="en-US"/>
        </w:rPr>
        <w:t>moesi</w:t>
      </w:r>
      <w:proofErr w:type="spellEnd"/>
      <w:r w:rsidRPr="003730E1">
        <w:rPr>
          <w:rFonts w:ascii="Arial" w:hAnsi="Arial" w:cs="Arial"/>
          <w:sz w:val="22"/>
          <w:szCs w:val="22"/>
          <w:lang w:val="en-US"/>
        </w:rPr>
        <w:t xml:space="preserve"> technique with </w:t>
      </w:r>
      <w:proofErr w:type="spellStart"/>
      <w:r w:rsidRPr="003730E1">
        <w:rPr>
          <w:rFonts w:ascii="Arial" w:hAnsi="Arial" w:cs="Arial"/>
          <w:sz w:val="22"/>
          <w:szCs w:val="22"/>
          <w:lang w:val="en-US"/>
        </w:rPr>
        <w:t>Isoseño</w:t>
      </w:r>
      <w:proofErr w:type="spellEnd"/>
      <w:r w:rsidRPr="003730E1">
        <w:rPr>
          <w:rFonts w:ascii="Arial" w:hAnsi="Arial" w:cs="Arial"/>
          <w:sz w:val="22"/>
          <w:szCs w:val="22"/>
          <w:lang w:val="en-US"/>
        </w:rPr>
        <w:t>-Guaraní figures from the Bolivian Amazon, 78 ¾ × 23 ⅝ inches (200 × 60 cm). Courtesy of the artist</w:t>
      </w:r>
    </w:p>
    <w:p w14:paraId="50D5C7B7" w14:textId="57888994" w:rsidR="003730E1" w:rsidRPr="003730E1" w:rsidRDefault="003730E1" w:rsidP="003730E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  <w:lang w:val="en-US"/>
        </w:rPr>
      </w:pPr>
      <w:r w:rsidRPr="003730E1">
        <w:rPr>
          <w:rFonts w:ascii="Arial" w:hAnsi="Arial" w:cs="Arial"/>
          <w:sz w:val="22"/>
          <w:szCs w:val="22"/>
          <w:lang w:val="en-US"/>
        </w:rPr>
        <w:t xml:space="preserve">Photo: Juan Manuel Rada </w:t>
      </w:r>
    </w:p>
    <w:p w14:paraId="3A276E56" w14:textId="77777777" w:rsidR="003730E1" w:rsidRPr="003730E1" w:rsidRDefault="003730E1" w:rsidP="003730E1"/>
    <w:p w14:paraId="1E4C6B2A" w14:textId="77777777" w:rsidR="003730E1" w:rsidRPr="003730E1" w:rsidRDefault="003730E1" w:rsidP="003730E1"/>
    <w:p w14:paraId="20F12DAC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730E1">
        <w:rPr>
          <w:rFonts w:ascii="Arial" w:hAnsi="Arial" w:cs="Arial"/>
          <w:color w:val="000000"/>
          <w:sz w:val="22"/>
          <w:szCs w:val="22"/>
        </w:rPr>
        <w:t xml:space="preserve">Sri </w:t>
      </w:r>
      <w:proofErr w:type="spellStart"/>
      <w:r w:rsidRPr="003730E1">
        <w:rPr>
          <w:rFonts w:ascii="Arial" w:hAnsi="Arial" w:cs="Arial"/>
          <w:color w:val="000000"/>
          <w:sz w:val="22"/>
          <w:szCs w:val="22"/>
        </w:rPr>
        <w:t>Irodikromo</w:t>
      </w:r>
      <w:proofErr w:type="spellEnd"/>
      <w:r w:rsidRPr="003730E1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3730E1">
        <w:rPr>
          <w:rFonts w:ascii="Arial" w:hAnsi="Arial" w:cs="Arial"/>
          <w:i/>
          <w:iCs/>
          <w:color w:val="000000"/>
          <w:sz w:val="22"/>
          <w:szCs w:val="22"/>
        </w:rPr>
        <w:t>Metamorphosis</w:t>
      </w:r>
      <w:r w:rsidRPr="003730E1">
        <w:rPr>
          <w:rFonts w:ascii="Arial" w:hAnsi="Arial" w:cs="Arial"/>
          <w:color w:val="000000"/>
          <w:sz w:val="22"/>
          <w:szCs w:val="22"/>
        </w:rPr>
        <w:t xml:space="preserve">, 2022. Driftwood and clay, 7 ⅛ × 11 × 16 ½ inches (18 × 28 × 42 cm). Courtesy of </w:t>
      </w:r>
      <w:proofErr w:type="spellStart"/>
      <w:r w:rsidRPr="003730E1">
        <w:rPr>
          <w:rFonts w:ascii="Arial" w:hAnsi="Arial" w:cs="Arial"/>
          <w:color w:val="000000"/>
          <w:sz w:val="22"/>
          <w:szCs w:val="22"/>
        </w:rPr>
        <w:t>Readytex</w:t>
      </w:r>
      <w:proofErr w:type="spellEnd"/>
      <w:r w:rsidRPr="003730E1">
        <w:rPr>
          <w:rFonts w:ascii="Arial" w:hAnsi="Arial" w:cs="Arial"/>
          <w:color w:val="000000"/>
          <w:sz w:val="22"/>
          <w:szCs w:val="22"/>
        </w:rPr>
        <w:t xml:space="preserve"> Art Gallery</w:t>
      </w:r>
    </w:p>
    <w:p w14:paraId="35671815" w14:textId="47289A97" w:rsidR="003730E1" w:rsidRPr="003730E1" w:rsidRDefault="003730E1" w:rsidP="003730E1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 xml:space="preserve">Photo: Gilbert Jacott/Courtesy of </w:t>
      </w:r>
      <w:proofErr w:type="spellStart"/>
      <w:r w:rsidRPr="003730E1">
        <w:rPr>
          <w:rFonts w:ascii="Arial" w:hAnsi="Arial" w:cs="Arial"/>
          <w:sz w:val="22"/>
          <w:szCs w:val="22"/>
        </w:rPr>
        <w:t>Readytex</w:t>
      </w:r>
      <w:proofErr w:type="spellEnd"/>
      <w:r w:rsidRPr="003730E1">
        <w:rPr>
          <w:rFonts w:ascii="Arial" w:hAnsi="Arial" w:cs="Arial"/>
          <w:sz w:val="22"/>
          <w:szCs w:val="22"/>
        </w:rPr>
        <w:t xml:space="preserve"> Art Gallery</w:t>
      </w:r>
    </w:p>
    <w:p w14:paraId="42724844" w14:textId="77777777" w:rsidR="003730E1" w:rsidRPr="003730E1" w:rsidRDefault="003730E1" w:rsidP="003730E1"/>
    <w:p w14:paraId="267474C3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eastAsia="Lora" w:hAnsi="Arial" w:cs="Arial"/>
          <w:sz w:val="22"/>
          <w:szCs w:val="22"/>
        </w:rPr>
      </w:pPr>
      <w:r w:rsidRPr="003730E1">
        <w:rPr>
          <w:rFonts w:ascii="Arial" w:eastAsia="Lora" w:hAnsi="Arial" w:cs="Arial"/>
          <w:sz w:val="22"/>
          <w:szCs w:val="22"/>
        </w:rPr>
        <w:t>Bernadette Indira Persaud</w:t>
      </w:r>
      <w:r w:rsidRPr="003730E1">
        <w:rPr>
          <w:rFonts w:ascii="Arial" w:eastAsia="Lora" w:hAnsi="Arial" w:cs="Arial"/>
          <w:iCs/>
          <w:sz w:val="22"/>
          <w:szCs w:val="22"/>
        </w:rPr>
        <w:t xml:space="preserve">, </w:t>
      </w:r>
      <w:r w:rsidRPr="003730E1">
        <w:rPr>
          <w:rFonts w:ascii="Arial" w:eastAsia="Lora" w:hAnsi="Arial" w:cs="Arial"/>
          <w:i/>
          <w:iCs/>
          <w:sz w:val="22"/>
          <w:szCs w:val="22"/>
        </w:rPr>
        <w:t xml:space="preserve">Rainforest 6: 'the edge of seasons' (taken from the poetry of Lucille Clifton), </w:t>
      </w:r>
      <w:r w:rsidRPr="003730E1">
        <w:rPr>
          <w:rFonts w:ascii="Arial" w:eastAsia="Lora" w:hAnsi="Arial" w:cs="Arial"/>
          <w:sz w:val="22"/>
          <w:szCs w:val="22"/>
        </w:rPr>
        <w:t xml:space="preserve">from the series </w:t>
      </w:r>
      <w:r w:rsidRPr="003730E1">
        <w:rPr>
          <w:rFonts w:ascii="Arial" w:eastAsia="Lora" w:hAnsi="Arial" w:cs="Arial"/>
          <w:i/>
          <w:iCs/>
          <w:sz w:val="22"/>
          <w:szCs w:val="22"/>
        </w:rPr>
        <w:t>Rainforest</w:t>
      </w:r>
      <w:r w:rsidRPr="003730E1">
        <w:rPr>
          <w:rFonts w:ascii="Arial" w:eastAsia="Lora" w:hAnsi="Arial" w:cs="Arial"/>
          <w:sz w:val="22"/>
          <w:szCs w:val="22"/>
        </w:rPr>
        <w:t>, 2013. Acrylic on canvas, 56 × 36 inches (142.2 × 91.4 cm). Courtesy of the artist</w:t>
      </w:r>
    </w:p>
    <w:p w14:paraId="3A20730E" w14:textId="7BBF6B58" w:rsidR="003730E1" w:rsidRPr="003730E1" w:rsidRDefault="003730E1" w:rsidP="003730E1">
      <w:pPr>
        <w:pStyle w:val="ListParagraph"/>
        <w:rPr>
          <w:rFonts w:ascii="Arial" w:eastAsia="Lora" w:hAnsi="Arial" w:cs="Arial"/>
          <w:sz w:val="22"/>
          <w:szCs w:val="22"/>
        </w:rPr>
      </w:pPr>
      <w:r w:rsidRPr="003730E1">
        <w:rPr>
          <w:rFonts w:ascii="Arial" w:eastAsia="Lora" w:hAnsi="Arial" w:cs="Arial"/>
          <w:sz w:val="22"/>
          <w:szCs w:val="22"/>
        </w:rPr>
        <w:t xml:space="preserve">Photo: </w:t>
      </w:r>
      <w:r w:rsidRPr="003730E1">
        <w:rPr>
          <w:rFonts w:ascii="Arial" w:hAnsi="Arial" w:cs="Arial"/>
          <w:color w:val="000000"/>
          <w:sz w:val="22"/>
          <w:szCs w:val="22"/>
        </w:rPr>
        <w:t>Courtesy of the artist</w:t>
      </w:r>
    </w:p>
    <w:p w14:paraId="0DC8E0D1" w14:textId="77777777" w:rsidR="003730E1" w:rsidRPr="003730E1" w:rsidRDefault="003730E1" w:rsidP="003730E1"/>
    <w:p w14:paraId="45365F46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 xml:space="preserve">Estela </w:t>
      </w:r>
      <w:proofErr w:type="spellStart"/>
      <w:r w:rsidRPr="003730E1">
        <w:rPr>
          <w:rFonts w:ascii="Arial" w:hAnsi="Arial" w:cs="Arial"/>
          <w:sz w:val="22"/>
          <w:szCs w:val="22"/>
        </w:rPr>
        <w:t>Dagua</w:t>
      </w:r>
      <w:proofErr w:type="spellEnd"/>
      <w:r w:rsidRPr="003730E1">
        <w:rPr>
          <w:rFonts w:ascii="Arial" w:hAnsi="Arial" w:cs="Arial"/>
          <w:iCs/>
          <w:sz w:val="22"/>
          <w:szCs w:val="22"/>
        </w:rPr>
        <w:t xml:space="preserve">, </w:t>
      </w:r>
      <w:r w:rsidRPr="003730E1">
        <w:rPr>
          <w:rFonts w:ascii="Arial" w:hAnsi="Arial" w:cs="Arial"/>
          <w:i/>
          <w:iCs/>
          <w:sz w:val="22"/>
          <w:szCs w:val="22"/>
        </w:rPr>
        <w:t>Effigy (</w:t>
      </w:r>
      <w:proofErr w:type="spellStart"/>
      <w:r w:rsidRPr="003730E1">
        <w:rPr>
          <w:rFonts w:ascii="Arial" w:hAnsi="Arial" w:cs="Arial"/>
          <w:i/>
          <w:iCs/>
          <w:sz w:val="22"/>
          <w:szCs w:val="22"/>
        </w:rPr>
        <w:t>Supai</w:t>
      </w:r>
      <w:proofErr w:type="spellEnd"/>
      <w:r w:rsidRPr="003730E1">
        <w:rPr>
          <w:rFonts w:ascii="Arial" w:hAnsi="Arial" w:cs="Arial"/>
          <w:i/>
          <w:iCs/>
          <w:sz w:val="22"/>
          <w:szCs w:val="22"/>
        </w:rPr>
        <w:t>)</w:t>
      </w:r>
      <w:r w:rsidRPr="003730E1">
        <w:rPr>
          <w:rFonts w:ascii="Arial" w:hAnsi="Arial" w:cs="Arial"/>
          <w:sz w:val="22"/>
          <w:szCs w:val="22"/>
        </w:rPr>
        <w:t>, 1992–2004. Ceramic and mineral pigments, 7 ⅜ × 5 ⅞ × 5 ⅜ inches (18.7 × 15.1. × 13.8 cm). Universidad San Francisco de Quito, anthropology collection, bequest of Norman E. Whitten, Jr.</w:t>
      </w:r>
    </w:p>
    <w:p w14:paraId="5264A4C2" w14:textId="51F1D7F2" w:rsidR="003730E1" w:rsidRPr="003730E1" w:rsidRDefault="003730E1" w:rsidP="003730E1">
      <w:pPr>
        <w:pStyle w:val="ListParagraph"/>
        <w:rPr>
          <w:rFonts w:ascii="Arial" w:hAnsi="Arial" w:cs="Arial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>Photo: Universidad San Francisco de Quito, anthropology collection </w:t>
      </w:r>
    </w:p>
    <w:p w14:paraId="0D82A8F2" w14:textId="77777777" w:rsidR="003730E1" w:rsidRPr="003730E1" w:rsidRDefault="003730E1" w:rsidP="003730E1"/>
    <w:p w14:paraId="5D67C1B9" w14:textId="77777777" w:rsidR="003730E1" w:rsidRPr="003730E1" w:rsidRDefault="003730E1" w:rsidP="003730E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 xml:space="preserve">Nelly </w:t>
      </w:r>
      <w:proofErr w:type="spellStart"/>
      <w:r w:rsidRPr="003730E1">
        <w:rPr>
          <w:rFonts w:ascii="Arial" w:hAnsi="Arial" w:cs="Arial"/>
          <w:sz w:val="22"/>
          <w:szCs w:val="22"/>
        </w:rPr>
        <w:t>Sheimi</w:t>
      </w:r>
      <w:proofErr w:type="spellEnd"/>
      <w:r w:rsidRPr="003730E1">
        <w:rPr>
          <w:rFonts w:ascii="Arial" w:hAnsi="Arial" w:cs="Arial"/>
          <w:sz w:val="22"/>
          <w:szCs w:val="22"/>
        </w:rPr>
        <w:t xml:space="preserve">, </w:t>
      </w:r>
      <w:r w:rsidRPr="003730E1">
        <w:rPr>
          <w:rFonts w:ascii="Arial" w:hAnsi="Arial" w:cs="Arial"/>
          <w:i/>
          <w:sz w:val="22"/>
          <w:szCs w:val="22"/>
        </w:rPr>
        <w:t>Wii a oni</w:t>
      </w:r>
      <w:r w:rsidRPr="003730E1">
        <w:rPr>
          <w:rFonts w:ascii="Arial" w:hAnsi="Arial" w:cs="Arial"/>
          <w:sz w:val="22"/>
          <w:szCs w:val="22"/>
        </w:rPr>
        <w:t xml:space="preserve"> (Wii basket drawing), 2023. Acrylic on recycled sugarcane paper, 13 ¾ × 9 ¾ inches (35 × 25 cm). Courtesy of ABRA, Caracas</w:t>
      </w:r>
    </w:p>
    <w:p w14:paraId="298C783E" w14:textId="38680320" w:rsidR="003730E1" w:rsidRPr="003730E1" w:rsidRDefault="003730E1" w:rsidP="003730E1">
      <w:pPr>
        <w:pStyle w:val="ListParagraph"/>
        <w:rPr>
          <w:rFonts w:ascii="Arial" w:hAnsi="Arial" w:cs="Arial"/>
          <w:sz w:val="22"/>
          <w:szCs w:val="22"/>
        </w:rPr>
      </w:pPr>
      <w:r w:rsidRPr="003730E1">
        <w:rPr>
          <w:rFonts w:ascii="Arial" w:hAnsi="Arial" w:cs="Arial"/>
          <w:sz w:val="22"/>
          <w:szCs w:val="22"/>
        </w:rPr>
        <w:t>Photo: Eloísa Arias Peña</w:t>
      </w:r>
    </w:p>
    <w:sectPr w:rsidR="003730E1" w:rsidRPr="0037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AB6"/>
    <w:multiLevelType w:val="hybridMultilevel"/>
    <w:tmpl w:val="61A4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4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E1"/>
    <w:rsid w:val="001A045F"/>
    <w:rsid w:val="003730E1"/>
    <w:rsid w:val="004A5404"/>
    <w:rsid w:val="008006B6"/>
    <w:rsid w:val="00915648"/>
    <w:rsid w:val="00D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603D5"/>
  <w15:chartTrackingRefBased/>
  <w15:docId w15:val="{67564726-6C5F-4045-9842-AE9623AA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E1"/>
    <w:pPr>
      <w:spacing w:after="0" w:line="240" w:lineRule="auto"/>
    </w:pPr>
    <w:rPr>
      <w:rFonts w:ascii="Calibri" w:hAnsi="Calibri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0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0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0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0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0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0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0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0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0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0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0E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0E1"/>
    <w:pPr>
      <w:spacing w:after="160" w:line="278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73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0E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730E1"/>
    <w:rPr>
      <w:b/>
      <w:bCs/>
    </w:rPr>
  </w:style>
  <w:style w:type="paragraph" w:styleId="NormalWeb">
    <w:name w:val="Normal (Web)"/>
    <w:basedOn w:val="Normal"/>
    <w:uiPriority w:val="99"/>
    <w:unhideWhenUsed/>
    <w:rsid w:val="003730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Lopez</dc:creator>
  <cp:keywords/>
  <dc:description/>
  <cp:lastModifiedBy>Sarah Lopez</cp:lastModifiedBy>
  <cp:revision>1</cp:revision>
  <dcterms:created xsi:type="dcterms:W3CDTF">2025-07-28T17:11:00Z</dcterms:created>
  <dcterms:modified xsi:type="dcterms:W3CDTF">2025-07-28T17:17:00Z</dcterms:modified>
</cp:coreProperties>
</file>